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DD" w:rsidRPr="00D77A1C" w:rsidRDefault="00F674DD" w:rsidP="00F674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A1C">
        <w:rPr>
          <w:rFonts w:ascii="Times New Roman" w:hAnsi="Times New Roman" w:cs="Times New Roman"/>
          <w:b/>
          <w:sz w:val="24"/>
          <w:szCs w:val="24"/>
        </w:rPr>
        <w:t>CLABSI</w:t>
      </w:r>
      <w:r w:rsidRPr="00D77A1C">
        <w:rPr>
          <w:rFonts w:ascii="Times New Roman" w:hAnsi="Times New Roman" w:cs="Times New Roman"/>
          <w:b/>
          <w:sz w:val="24"/>
          <w:szCs w:val="24"/>
        </w:rPr>
        <w:t>:</w:t>
      </w:r>
    </w:p>
    <w:p w:rsidR="00F674DD" w:rsidRPr="00D77A1C" w:rsidRDefault="00F674DD" w:rsidP="00F674DD">
      <w:pPr>
        <w:pStyle w:val="NoSpacing"/>
        <w:tabs>
          <w:tab w:val="center" w:pos="4680"/>
          <w:tab w:val="left" w:pos="8540"/>
        </w:tabs>
        <w:rPr>
          <w:rFonts w:ascii="Times New Roman" w:hAnsi="Times New Roman" w:cs="Times New Roman"/>
          <w:b/>
          <w:sz w:val="24"/>
          <w:szCs w:val="24"/>
        </w:rPr>
      </w:pPr>
      <w:r w:rsidRPr="00D77A1C">
        <w:rPr>
          <w:rFonts w:ascii="Times New Roman" w:hAnsi="Times New Roman" w:cs="Times New Roman"/>
          <w:b/>
          <w:sz w:val="24"/>
          <w:szCs w:val="24"/>
        </w:rPr>
        <w:tab/>
        <w:t>Step</w:t>
      </w:r>
      <w:r w:rsidRPr="00D77A1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D77A1C">
        <w:rPr>
          <w:rFonts w:ascii="Times New Roman" w:hAnsi="Times New Roman" w:cs="Times New Roman"/>
          <w:b/>
          <w:sz w:val="24"/>
          <w:szCs w:val="24"/>
        </w:rPr>
        <w:t xml:space="preserve"> Validation – </w:t>
      </w:r>
      <w:bookmarkStart w:id="0" w:name="_GoBack"/>
      <w:r w:rsidR="00FB4877">
        <w:rPr>
          <w:rFonts w:ascii="Times New Roman" w:hAnsi="Times New Roman" w:cs="Times New Roman"/>
          <w:b/>
          <w:sz w:val="24"/>
          <w:szCs w:val="24"/>
        </w:rPr>
        <w:t>Michigan PICC CLABSI Score</w:t>
      </w:r>
      <w:bookmarkEnd w:id="0"/>
    </w:p>
    <w:p w:rsidR="00F674DD" w:rsidRPr="00D77A1C" w:rsidRDefault="00F674DD" w:rsidP="00F674DD">
      <w:pPr>
        <w:pStyle w:val="NoSpacing"/>
        <w:tabs>
          <w:tab w:val="center" w:pos="4680"/>
          <w:tab w:val="left" w:pos="8540"/>
        </w:tabs>
        <w:rPr>
          <w:rFonts w:ascii="Times New Roman" w:hAnsi="Times New Roman" w:cs="Times New Roman"/>
          <w:sz w:val="24"/>
          <w:szCs w:val="24"/>
        </w:rPr>
      </w:pPr>
    </w:p>
    <w:p w:rsidR="00FB4877" w:rsidRPr="00FB4877" w:rsidRDefault="00FB4877" w:rsidP="00FB4877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FB4877">
        <w:rPr>
          <w:b w:val="0"/>
          <w:color w:val="333333"/>
        </w:rPr>
        <w:t>Did you educate staff on the use of the MPC (Michigan PICC-CLABSI Score) tool?</w:t>
      </w:r>
    </w:p>
    <w:p w:rsidR="00FB4877" w:rsidRPr="00FB4877" w:rsidRDefault="00FB4877" w:rsidP="00FB4877">
      <w:pPr>
        <w:pStyle w:val="ListParagraph"/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FB487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Yes</w:t>
      </w:r>
    </w:p>
    <w:p w:rsidR="00FB4877" w:rsidRPr="00FB4877" w:rsidRDefault="00FB4877" w:rsidP="00FB4877">
      <w:pPr>
        <w:pStyle w:val="ListParagraph"/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FB487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</w:t>
      </w:r>
    </w:p>
    <w:p w:rsidR="00FB4877" w:rsidRPr="00FB4877" w:rsidRDefault="00FB4877" w:rsidP="00FB4877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FB4877">
        <w:rPr>
          <w:rFonts w:ascii="Times New Roman" w:hAnsi="Times New Roman" w:cs="Times New Roman"/>
          <w:sz w:val="24"/>
          <w:szCs w:val="24"/>
        </w:rPr>
        <w:pict>
          <v:rect id="_x0000_i1157" style="width:0;height:1.5pt" o:hrstd="t" o:hrnoshade="t" o:hr="t" fillcolor="#333" stroked="f"/>
        </w:pict>
      </w:r>
    </w:p>
    <w:p w:rsidR="00FB4877" w:rsidRPr="00FB4877" w:rsidRDefault="00FB4877" w:rsidP="00FB4877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FB4877">
        <w:rPr>
          <w:bCs/>
          <w:color w:val="333333"/>
        </w:rPr>
        <w:t xml:space="preserve">If you educated staff on the use of the MPC tool, please tell us who you educated, how you educated them (i.e. webinar, educational session, email, </w:t>
      </w:r>
      <w:proofErr w:type="spellStart"/>
      <w:r w:rsidRPr="00FB4877">
        <w:rPr>
          <w:bCs/>
          <w:color w:val="333333"/>
        </w:rPr>
        <w:t>etc</w:t>
      </w:r>
      <w:proofErr w:type="spellEnd"/>
      <w:r w:rsidRPr="00FB4877">
        <w:rPr>
          <w:bCs/>
          <w:color w:val="333333"/>
        </w:rPr>
        <w:t>), and when this education took place.</w:t>
      </w:r>
    </w:p>
    <w:p w:rsidR="00FB4877" w:rsidRPr="00FB4877" w:rsidRDefault="00FB4877" w:rsidP="00FB4877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FB4877" w:rsidRPr="00FB4877" w:rsidRDefault="00FB4877" w:rsidP="00FB4877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FB4877" w:rsidRPr="00FB4877" w:rsidRDefault="00FB4877" w:rsidP="00FB4877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FB4877">
        <w:rPr>
          <w:rFonts w:ascii="Times New Roman" w:hAnsi="Times New Roman" w:cs="Times New Roman"/>
          <w:sz w:val="24"/>
          <w:szCs w:val="24"/>
        </w:rPr>
        <w:pict>
          <v:rect id="_x0000_i1158" style="width:0;height:1.5pt" o:hrstd="t" o:hrnoshade="t" o:hr="t" fillcolor="#333" stroked="f"/>
        </w:pict>
      </w:r>
    </w:p>
    <w:p w:rsidR="00FB4877" w:rsidRPr="00FB4877" w:rsidRDefault="00FB4877" w:rsidP="00FB4877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FB4877">
        <w:rPr>
          <w:b w:val="0"/>
          <w:color w:val="333333"/>
        </w:rPr>
        <w:t>Did your hospital incorporate use the MPC tool into its device selection decision making process?</w:t>
      </w:r>
    </w:p>
    <w:p w:rsidR="00FB4877" w:rsidRPr="00FB4877" w:rsidRDefault="00FB4877" w:rsidP="00FB4877">
      <w:pPr>
        <w:pStyle w:val="ListParagraph"/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FB487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Yes</w:t>
      </w:r>
    </w:p>
    <w:p w:rsidR="00FB4877" w:rsidRPr="00FB4877" w:rsidRDefault="00FB4877" w:rsidP="00FB4877">
      <w:pPr>
        <w:pStyle w:val="ListParagraph"/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FB487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</w:t>
      </w:r>
    </w:p>
    <w:p w:rsidR="00FB4877" w:rsidRPr="00FB4877" w:rsidRDefault="00FB4877" w:rsidP="00FB4877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FB4877">
        <w:rPr>
          <w:rFonts w:ascii="Times New Roman" w:hAnsi="Times New Roman" w:cs="Times New Roman"/>
          <w:sz w:val="24"/>
          <w:szCs w:val="24"/>
        </w:rPr>
        <w:pict>
          <v:rect id="_x0000_i1159" style="width:0;height:1.5pt" o:hrstd="t" o:hrnoshade="t" o:hr="t" fillcolor="#333" stroked="f"/>
        </w:pict>
      </w:r>
    </w:p>
    <w:p w:rsidR="00FB4877" w:rsidRPr="00FB4877" w:rsidRDefault="00FB4877" w:rsidP="00FB4877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FB4877">
        <w:rPr>
          <w:bCs/>
          <w:color w:val="333333"/>
        </w:rPr>
        <w:t>If your hospital incorporated the MPC tool into the device selection process - when did this process start?</w:t>
      </w:r>
    </w:p>
    <w:p w:rsidR="00FB4877" w:rsidRPr="00FB4877" w:rsidRDefault="00FB4877" w:rsidP="00FB4877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FB4877">
        <w:rPr>
          <w:bCs/>
          <w:color w:val="333333"/>
        </w:rPr>
        <w:t>If your hospital did not incorporate the MPC tool into the device selection process, please detail why, what barriers were encountered, and what you are doing instead.</w:t>
      </w:r>
    </w:p>
    <w:p w:rsidR="00FB4877" w:rsidRDefault="00FB4877" w:rsidP="00FB4877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FB4877" w:rsidRDefault="00FB4877" w:rsidP="00FB4877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FB4877" w:rsidRPr="00FB4877" w:rsidRDefault="00FB4877" w:rsidP="00FB4877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FB4877" w:rsidRPr="00FB4877" w:rsidRDefault="00FB4877" w:rsidP="00FB4877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FB4877">
        <w:rPr>
          <w:rFonts w:ascii="Times New Roman" w:hAnsi="Times New Roman" w:cs="Times New Roman"/>
          <w:sz w:val="24"/>
          <w:szCs w:val="24"/>
        </w:rPr>
        <w:pict>
          <v:rect id="_x0000_i1160" style="width:0;height:1.5pt" o:hrstd="t" o:hrnoshade="t" o:hr="t" fillcolor="#333" stroked="f"/>
        </w:pict>
      </w:r>
    </w:p>
    <w:p w:rsidR="00FB4877" w:rsidRPr="00FB4877" w:rsidRDefault="00FB4877" w:rsidP="00FB4877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FB4877">
        <w:rPr>
          <w:b w:val="0"/>
          <w:color w:val="333333"/>
        </w:rPr>
        <w:t>Have you implemented any of the following related to vascular access and/or CLABSI prevention since you began this step?</w:t>
      </w:r>
    </w:p>
    <w:p w:rsidR="00FB4877" w:rsidRPr="00FB4877" w:rsidRDefault="00FB4877" w:rsidP="00FB4877">
      <w:pPr>
        <w:pStyle w:val="ListParagraph"/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FB487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Process</w:t>
      </w:r>
    </w:p>
    <w:p w:rsidR="00FB4877" w:rsidRPr="00FB4877" w:rsidRDefault="00FB4877" w:rsidP="00FB4877">
      <w:pPr>
        <w:pStyle w:val="ListParagraph"/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FB487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Policy</w:t>
      </w:r>
    </w:p>
    <w:p w:rsidR="00FB4877" w:rsidRPr="00FB4877" w:rsidRDefault="00FB4877" w:rsidP="00FB4877">
      <w:pPr>
        <w:pStyle w:val="ListParagraph"/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FB487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Product</w:t>
      </w:r>
    </w:p>
    <w:p w:rsidR="00FB4877" w:rsidRPr="00FB4877" w:rsidRDefault="00FB4877" w:rsidP="00FB4877">
      <w:pPr>
        <w:pStyle w:val="ListParagraph"/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FB487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lastRenderedPageBreak/>
        <w:t>Education</w:t>
      </w:r>
    </w:p>
    <w:p w:rsidR="00FB4877" w:rsidRPr="00FB4877" w:rsidRDefault="00FB4877" w:rsidP="00FB4877">
      <w:pPr>
        <w:pStyle w:val="ListParagraph"/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FB487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Other</w:t>
      </w:r>
    </w:p>
    <w:p w:rsidR="00FB4877" w:rsidRPr="00FB4877" w:rsidRDefault="00FB4877" w:rsidP="00FB4877">
      <w:pPr>
        <w:pStyle w:val="ListParagraph"/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FB487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None</w:t>
      </w:r>
    </w:p>
    <w:p w:rsidR="00FB4877" w:rsidRPr="00FB4877" w:rsidRDefault="00FB4877" w:rsidP="00FB4877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FB4877">
        <w:rPr>
          <w:rFonts w:ascii="Times New Roman" w:hAnsi="Times New Roman" w:cs="Times New Roman"/>
          <w:sz w:val="24"/>
          <w:szCs w:val="24"/>
        </w:rPr>
        <w:pict>
          <v:rect id="_x0000_i1161" style="width:0;height:1.5pt" o:hrstd="t" o:hrnoshade="t" o:hr="t" fillcolor="#333" stroked="f"/>
        </w:pict>
      </w:r>
    </w:p>
    <w:p w:rsidR="00FB4877" w:rsidRPr="00FB4877" w:rsidRDefault="00FB4877" w:rsidP="00FB4877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FB4877">
        <w:rPr>
          <w:bCs/>
          <w:color w:val="333333"/>
        </w:rPr>
        <w:t>For each of the changes you made, please provide specifics about what you did and when.</w:t>
      </w:r>
    </w:p>
    <w:p w:rsidR="00FB4877" w:rsidRDefault="00FB4877" w:rsidP="00FB4877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FB4877" w:rsidRDefault="00FB4877" w:rsidP="00FB4877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FB4877" w:rsidRDefault="00FB4877" w:rsidP="00FB4877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FB4877" w:rsidRDefault="00FB4877" w:rsidP="00FB4877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FB4877" w:rsidRDefault="00FB4877" w:rsidP="00FB4877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FB4877" w:rsidRPr="00FB4877" w:rsidRDefault="00FB4877" w:rsidP="00FB4877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507454" w:rsidRPr="00FB4877" w:rsidRDefault="00507454">
      <w:pPr>
        <w:rPr>
          <w:rFonts w:ascii="Times New Roman" w:hAnsi="Times New Roman" w:cs="Times New Roman"/>
          <w:sz w:val="24"/>
          <w:szCs w:val="24"/>
        </w:rPr>
      </w:pPr>
    </w:p>
    <w:sectPr w:rsidR="00507454" w:rsidRPr="00FB4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1323"/>
    <w:multiLevelType w:val="hybridMultilevel"/>
    <w:tmpl w:val="B7F27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77D82"/>
    <w:multiLevelType w:val="hybridMultilevel"/>
    <w:tmpl w:val="71CC25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17BC7"/>
    <w:multiLevelType w:val="hybridMultilevel"/>
    <w:tmpl w:val="88965B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73A09"/>
    <w:multiLevelType w:val="hybridMultilevel"/>
    <w:tmpl w:val="47FC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70A05"/>
    <w:multiLevelType w:val="hybridMultilevel"/>
    <w:tmpl w:val="270C7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92415"/>
    <w:multiLevelType w:val="hybridMultilevel"/>
    <w:tmpl w:val="EA3698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84EAF"/>
    <w:multiLevelType w:val="hybridMultilevel"/>
    <w:tmpl w:val="BEC05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04301"/>
    <w:multiLevelType w:val="hybridMultilevel"/>
    <w:tmpl w:val="845E9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818A7"/>
    <w:multiLevelType w:val="hybridMultilevel"/>
    <w:tmpl w:val="008C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E4458"/>
    <w:multiLevelType w:val="hybridMultilevel"/>
    <w:tmpl w:val="6512FB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D6C50"/>
    <w:multiLevelType w:val="hybridMultilevel"/>
    <w:tmpl w:val="1896AB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83B9C"/>
    <w:multiLevelType w:val="hybridMultilevel"/>
    <w:tmpl w:val="1D2472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E06FB"/>
    <w:multiLevelType w:val="hybridMultilevel"/>
    <w:tmpl w:val="73A4F1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227A0"/>
    <w:multiLevelType w:val="hybridMultilevel"/>
    <w:tmpl w:val="E188E4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7236B"/>
    <w:multiLevelType w:val="hybridMultilevel"/>
    <w:tmpl w:val="E3A8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4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  <w:num w:numId="13">
    <w:abstractNumId w:val="1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BB"/>
    <w:rsid w:val="001D6365"/>
    <w:rsid w:val="004C410D"/>
    <w:rsid w:val="00507454"/>
    <w:rsid w:val="005752E3"/>
    <w:rsid w:val="00622332"/>
    <w:rsid w:val="00D03ABB"/>
    <w:rsid w:val="00D77A1C"/>
    <w:rsid w:val="00F674DD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274E556"/>
  <w15:chartTrackingRefBased/>
  <w15:docId w15:val="{743EA483-B024-4BE9-B075-1E94ED25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03A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03A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none">
    <w:name w:val="pull-none"/>
    <w:basedOn w:val="DefaultParagraphFont"/>
    <w:rsid w:val="00D03ABB"/>
  </w:style>
  <w:style w:type="paragraph" w:styleId="ListParagraph">
    <w:name w:val="List Paragraph"/>
    <w:basedOn w:val="Normal"/>
    <w:uiPriority w:val="34"/>
    <w:qFormat/>
    <w:rsid w:val="005752E3"/>
    <w:pPr>
      <w:ind w:left="720"/>
      <w:contextualSpacing/>
    </w:pPr>
  </w:style>
  <w:style w:type="paragraph" w:styleId="NoSpacing">
    <w:name w:val="No Spacing"/>
    <w:uiPriority w:val="1"/>
    <w:qFormat/>
    <w:rsid w:val="00F67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3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926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923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5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8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125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64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528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027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4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233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1340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13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80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7851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752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34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969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36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15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17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5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1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931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0874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8320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4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2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18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385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85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4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1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97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98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25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58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06020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911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670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9475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3254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378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0621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97112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9938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7756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05023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976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8911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700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2617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109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11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466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1765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3108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1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4043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597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233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030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760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5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7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165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47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1901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3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5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8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960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54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559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6231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2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36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29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650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18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83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83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79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Burris, Rachel</dc:creator>
  <cp:keywords/>
  <dc:description/>
  <cp:lastModifiedBy>Burris, Rachel</cp:lastModifiedBy>
  <cp:revision>2</cp:revision>
  <dcterms:created xsi:type="dcterms:W3CDTF">2019-03-18T13:52:00Z</dcterms:created>
  <dcterms:modified xsi:type="dcterms:W3CDTF">2019-03-18T13:52:00Z</dcterms:modified>
</cp:coreProperties>
</file>